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32"/>
          <w:szCs w:val="32"/>
        </w:rPr>
      </w:pPr>
      <w:r>
        <w:rPr>
          <w:rFonts w:hint="eastAsia"/>
          <w:sz w:val="32"/>
          <w:szCs w:val="32"/>
        </w:rPr>
        <w:t>《》广告来源及监管模式介绍</w:t>
      </w:r>
    </w:p>
    <w:p>
      <w:pPr>
        <w:pStyle w:val="3"/>
        <w:rPr>
          <w:sz w:val="28"/>
          <w:szCs w:val="28"/>
        </w:rPr>
      </w:pPr>
      <w:r>
        <w:rPr>
          <w:rFonts w:hint="eastAsia"/>
          <w:sz w:val="28"/>
          <w:szCs w:val="28"/>
        </w:rPr>
        <w:t>一、《》产品内广告主要来源如下所示：</w:t>
      </w:r>
    </w:p>
    <w:p>
      <w:pPr>
        <w:ind w:left="420" w:firstLine="420"/>
        <w:rPr>
          <w:rFonts w:ascii="宋体" w:hAnsi="宋体" w:eastAsia="宋体" w:cs="宋体"/>
          <w:sz w:val="24"/>
        </w:rPr>
      </w:pPr>
      <w:r>
        <w:rPr>
          <w:rFonts w:hint="eastAsia" w:ascii="宋体" w:hAnsi="宋体" w:eastAsia="宋体" w:cs="宋体"/>
          <w:sz w:val="24"/>
        </w:rPr>
        <w:t>游戏取得版号后接入</w:t>
      </w:r>
      <w:commentRangeStart w:id="0"/>
      <w:r>
        <w:rPr>
          <w:rFonts w:hint="eastAsia" w:ascii="宋体" w:hAnsi="宋体" w:eastAsia="宋体" w:cs="宋体"/>
          <w:sz w:val="24"/>
        </w:rPr>
        <w:t>微信小游戏平台广告位</w:t>
      </w:r>
      <w:commentRangeEnd w:id="0"/>
      <w:r>
        <w:commentReference w:id="0"/>
      </w:r>
      <w:r>
        <w:rPr>
          <w:rFonts w:hint="eastAsia" w:ascii="宋体" w:hAnsi="宋体" w:eastAsia="宋体" w:cs="宋体"/>
          <w:sz w:val="24"/>
        </w:rPr>
        <w:t>，广告位中所展示的所有实际广告内容及广告审核规范均由广告平台代理。</w:t>
      </w:r>
    </w:p>
    <w:p>
      <w:pPr>
        <w:pStyle w:val="3"/>
        <w:rPr>
          <w:sz w:val="28"/>
          <w:szCs w:val="28"/>
        </w:rPr>
      </w:pPr>
      <w:r>
        <w:rPr>
          <w:rFonts w:hint="eastAsia"/>
          <w:sz w:val="28"/>
          <w:szCs w:val="28"/>
        </w:rPr>
        <w:t>二、监管模式介绍：</w:t>
      </w:r>
    </w:p>
    <w:p>
      <w:pPr>
        <w:ind w:firstLine="420"/>
        <w:rPr>
          <w:rFonts w:ascii="宋体" w:hAnsi="宋体" w:eastAsia="宋体" w:cs="宋体"/>
          <w:sz w:val="24"/>
        </w:rPr>
      </w:pPr>
      <w:r>
        <w:rPr>
          <w:rFonts w:hint="eastAsia" w:ascii="宋体" w:hAnsi="宋体" w:eastAsia="宋体" w:cs="宋体"/>
          <w:sz w:val="24"/>
        </w:rPr>
        <w:t>对于游戏所有广告中展示的具体内容，将由广告平台控制。所有的广告内容必须先通过广告平台的广告审核规范才可展示在游戏里的广告位上。除去广告平台的审核规范外，在游戏中还有关于广告内容的监管措施，用来对敏感内容或者违规内容进行二次排查</w:t>
      </w:r>
      <w:r>
        <w:rPr>
          <w:rFonts w:hint="eastAsia" w:ascii="宋体" w:hAnsi="宋体" w:eastAsia="宋体" w:cs="宋体"/>
          <w:sz w:val="24"/>
          <w:u w:val="none"/>
          <w:lang w:eastAsia="zh-CN"/>
        </w:rPr>
        <w:t>，</w:t>
      </w:r>
      <w:commentRangeStart w:id="1"/>
      <w:r>
        <w:rPr>
          <w:rFonts w:hint="eastAsia" w:ascii="宋体" w:hAnsi="宋体" w:eastAsia="宋体" w:cs="宋体"/>
          <w:color w:val="0000FF"/>
          <w:sz w:val="24"/>
          <w:u w:val="none"/>
          <w:lang w:val="en-US" w:eastAsia="zh-CN"/>
        </w:rPr>
        <w:t>内容排查重点包含且不限于广告内的违规内容和</w:t>
      </w:r>
      <w:r>
        <w:rPr>
          <w:rFonts w:hint="eastAsia" w:ascii="宋体" w:hAnsi="宋体" w:eastAsia="宋体" w:cs="宋体"/>
          <w:color w:val="0000FF"/>
          <w:sz w:val="24"/>
          <w:szCs w:val="24"/>
          <w:u w:val="none"/>
          <w:lang w:val="en-US" w:eastAsia="zh-CN"/>
        </w:rPr>
        <w:t>未</w:t>
      </w:r>
      <w:r>
        <w:rPr>
          <w:rFonts w:ascii="宋体" w:hAnsi="宋体" w:eastAsia="宋体" w:cs="宋体"/>
          <w:color w:val="0000FF"/>
          <w:sz w:val="24"/>
          <w:szCs w:val="24"/>
          <w:u w:val="none"/>
        </w:rPr>
        <w:t>批准的违规运营游戏的宣传信息</w:t>
      </w:r>
      <w:commentRangeEnd w:id="1"/>
      <w:r>
        <w:commentReference w:id="1"/>
      </w:r>
      <w:r>
        <w:rPr>
          <w:rFonts w:hint="eastAsia" w:ascii="宋体" w:hAnsi="宋体" w:eastAsia="宋体" w:cs="宋体"/>
          <w:sz w:val="24"/>
          <w:u w:val="none"/>
        </w:rPr>
        <w:t>。</w:t>
      </w:r>
      <w:r>
        <w:rPr>
          <w:rFonts w:hint="eastAsia" w:ascii="宋体" w:hAnsi="宋体" w:eastAsia="宋体" w:cs="宋体"/>
          <w:sz w:val="24"/>
        </w:rPr>
        <w:t>具体手段大致如下：</w:t>
      </w:r>
    </w:p>
    <w:p>
      <w:pPr>
        <w:rPr>
          <w:rFonts w:ascii="宋体" w:hAnsi="宋体" w:eastAsia="宋体" w:cs="宋体"/>
          <w:sz w:val="24"/>
        </w:rPr>
      </w:pPr>
    </w:p>
    <w:p>
      <w:pPr>
        <w:pStyle w:val="10"/>
        <w:ind w:firstLine="0" w:firstLineChars="0"/>
        <w:rPr>
          <w:rFonts w:ascii="宋体" w:hAnsi="宋体" w:eastAsia="宋体" w:cs="宋体"/>
          <w:b/>
          <w:bCs/>
          <w:sz w:val="24"/>
        </w:rPr>
      </w:pPr>
      <w:commentRangeStart w:id="2"/>
      <w:r>
        <w:rPr>
          <w:rFonts w:hint="eastAsia" w:ascii="宋体" w:hAnsi="宋体" w:eastAsia="宋体" w:cs="宋体"/>
          <w:b/>
          <w:bCs/>
          <w:sz w:val="24"/>
        </w:rPr>
        <w:t>1.广告主、广告经营者审查</w:t>
      </w:r>
    </w:p>
    <w:p>
      <w:pPr>
        <w:ind w:left="360"/>
        <w:rPr>
          <w:rFonts w:ascii="宋体" w:hAnsi="宋体" w:eastAsia="宋体" w:cs="宋体"/>
          <w:b/>
          <w:bCs/>
          <w:sz w:val="24"/>
        </w:rPr>
      </w:pPr>
      <w:r>
        <w:rPr>
          <w:rFonts w:hint="eastAsia" w:ascii="宋体" w:hAnsi="宋体" w:eastAsia="宋体" w:cs="宋体"/>
          <w:sz w:val="24"/>
        </w:rPr>
        <w:t>游戏中的所有广告投放者，都将事先依据有关规定对其进行登记审查、备案。同时明确告知相应的法律责任，以避免广告主因对其内容认知不充分而投放了违规内容。</w:t>
      </w:r>
    </w:p>
    <w:p>
      <w:pPr>
        <w:pStyle w:val="10"/>
        <w:ind w:firstLine="0" w:firstLineChars="0"/>
        <w:rPr>
          <w:rFonts w:ascii="宋体" w:hAnsi="宋体" w:eastAsia="宋体" w:cs="宋体"/>
          <w:b/>
          <w:bCs/>
          <w:sz w:val="24"/>
        </w:rPr>
      </w:pPr>
      <w:r>
        <w:rPr>
          <w:rFonts w:hint="eastAsia" w:ascii="宋体" w:hAnsi="宋体" w:eastAsia="宋体" w:cs="宋体"/>
          <w:b/>
          <w:bCs/>
          <w:sz w:val="24"/>
        </w:rPr>
        <w:t>2.文字内容技术拦截</w:t>
      </w:r>
    </w:p>
    <w:p>
      <w:pPr>
        <w:pStyle w:val="10"/>
        <w:ind w:left="360" w:firstLine="0" w:firstLineChars="0"/>
        <w:rPr>
          <w:rFonts w:ascii="宋体" w:hAnsi="宋体" w:eastAsia="宋体" w:cs="宋体"/>
          <w:sz w:val="24"/>
        </w:rPr>
      </w:pPr>
      <w:r>
        <w:rPr>
          <w:rFonts w:hint="eastAsia" w:ascii="宋体" w:hAnsi="宋体" w:eastAsia="宋体" w:cs="宋体"/>
          <w:sz w:val="24"/>
        </w:rPr>
        <w:t>对于所有游戏广告位中展示的内容文字，都将进行敏感词汇排查。一旦其内容出现违规，将自动对该广告内容进行屏蔽。同时会将该广告的来源和违规内容，移交至后台人工审核通道。</w:t>
      </w:r>
    </w:p>
    <w:p>
      <w:pPr>
        <w:pStyle w:val="10"/>
        <w:ind w:firstLine="0" w:firstLineChars="0"/>
        <w:rPr>
          <w:rFonts w:ascii="宋体" w:hAnsi="宋体" w:eastAsia="宋体" w:cs="宋体"/>
          <w:b/>
          <w:bCs/>
          <w:sz w:val="24"/>
        </w:rPr>
      </w:pPr>
      <w:r>
        <w:rPr>
          <w:rFonts w:hint="eastAsia" w:ascii="宋体" w:hAnsi="宋体" w:eastAsia="宋体" w:cs="宋体"/>
          <w:b/>
          <w:bCs/>
          <w:sz w:val="24"/>
        </w:rPr>
        <w:t>3.图片内容AI鉴定</w:t>
      </w:r>
    </w:p>
    <w:p>
      <w:pPr>
        <w:ind w:left="360"/>
        <w:rPr>
          <w:rFonts w:ascii="宋体" w:hAnsi="宋体" w:eastAsia="宋体" w:cs="宋体"/>
          <w:sz w:val="24"/>
        </w:rPr>
      </w:pPr>
      <w:r>
        <w:rPr>
          <w:rFonts w:hint="eastAsia" w:ascii="宋体" w:hAnsi="宋体" w:eastAsia="宋体" w:cs="宋体"/>
          <w:sz w:val="24"/>
        </w:rPr>
        <w:t>凡是在游戏中出现的广告内容，除对敏感词汇进行筛查外。还将对图片内容进行AI鉴定，若鉴定出其内容涉嫌违规。将对其内容自动屏蔽。同时会将该广告的来源和违规内容，移交至后台人工审核通道。</w:t>
      </w:r>
    </w:p>
    <w:p>
      <w:pPr>
        <w:pStyle w:val="10"/>
        <w:ind w:firstLine="0" w:firstLineChars="0"/>
        <w:rPr>
          <w:rFonts w:ascii="宋体" w:hAnsi="宋体" w:eastAsia="宋体" w:cs="宋体"/>
          <w:b/>
          <w:bCs/>
          <w:sz w:val="24"/>
        </w:rPr>
      </w:pPr>
      <w:r>
        <w:rPr>
          <w:rFonts w:hint="eastAsia" w:ascii="宋体" w:hAnsi="宋体" w:eastAsia="宋体" w:cs="宋体"/>
          <w:b/>
          <w:bCs/>
          <w:sz w:val="24"/>
        </w:rPr>
        <w:t>4.玩家举报通道</w:t>
      </w:r>
    </w:p>
    <w:p>
      <w:pPr>
        <w:pStyle w:val="10"/>
        <w:ind w:left="360" w:firstLine="0" w:firstLineChars="0"/>
        <w:rPr>
          <w:rFonts w:ascii="宋体" w:hAnsi="宋体" w:eastAsia="宋体" w:cs="宋体"/>
          <w:sz w:val="24"/>
        </w:rPr>
      </w:pPr>
      <w:r>
        <w:rPr>
          <w:rFonts w:hint="eastAsia" w:ascii="宋体" w:hAnsi="宋体" w:eastAsia="宋体" w:cs="宋体"/>
          <w:sz w:val="24"/>
        </w:rPr>
        <w:t>在游戏过程中，每个玩家都可通过游戏的官方客服进行违规内容举报。将有专业技术人员收集游戏中的违规广告内容，一经发现将第一时间进行屏蔽。</w:t>
      </w:r>
    </w:p>
    <w:p>
      <w:pPr>
        <w:pStyle w:val="10"/>
        <w:ind w:firstLine="0" w:firstLineChars="0"/>
        <w:rPr>
          <w:rFonts w:ascii="宋体" w:hAnsi="宋体" w:eastAsia="宋体" w:cs="宋体"/>
          <w:b/>
          <w:bCs/>
          <w:sz w:val="24"/>
        </w:rPr>
      </w:pPr>
      <w:r>
        <w:rPr>
          <w:rFonts w:hint="eastAsia" w:ascii="宋体" w:hAnsi="宋体" w:eastAsia="宋体" w:cs="宋体"/>
          <w:b/>
          <w:bCs/>
          <w:sz w:val="24"/>
        </w:rPr>
        <w:t>5.人工审核通道</w:t>
      </w:r>
    </w:p>
    <w:p>
      <w:pPr>
        <w:pStyle w:val="10"/>
        <w:ind w:left="360" w:firstLine="0" w:firstLineChars="0"/>
        <w:rPr>
          <w:rFonts w:ascii="宋体" w:hAnsi="宋体" w:eastAsia="宋体" w:cs="宋体"/>
          <w:sz w:val="24"/>
        </w:rPr>
      </w:pPr>
      <w:r>
        <w:rPr>
          <w:rFonts w:hint="eastAsia" w:ascii="宋体" w:hAnsi="宋体" w:eastAsia="宋体" w:cs="宋体"/>
          <w:sz w:val="24"/>
        </w:rPr>
        <w:t>对于游戏中不同渠道收集而来的违规内容记录，将有专业技术人员进行24小时监控和进一步确认。若违规属实，将联合广告平台对该违规内容进行溯源和下架。</w:t>
      </w:r>
      <w:commentRangeEnd w:id="2"/>
      <w:r>
        <w:commentReference w:id="2"/>
      </w:r>
    </w:p>
    <w:p>
      <w:pPr>
        <w:ind w:firstLine="480" w:firstLineChars="200"/>
        <w:jc w:val="right"/>
        <w:rPr>
          <w:rFonts w:asciiTheme="minorEastAsia" w:hAnsiTheme="minorEastAsia"/>
          <w:sz w:val="24"/>
        </w:rPr>
      </w:pPr>
    </w:p>
    <w:p>
      <w:pPr>
        <w:ind w:firstLine="560" w:firstLineChars="200"/>
        <w:jc w:val="right"/>
        <w:rPr>
          <w:rFonts w:ascii="宋体" w:hAnsi="宋体" w:eastAsia="宋体" w:cs="宋体"/>
          <w:sz w:val="28"/>
          <w:szCs w:val="28"/>
        </w:rPr>
      </w:pPr>
      <w:r>
        <w:rPr>
          <w:rFonts w:hint="eastAsia" w:ascii="宋体" w:hAnsi="宋体" w:eastAsia="宋体" w:cs="宋体"/>
          <w:sz w:val="28"/>
          <w:szCs w:val="28"/>
          <w:lang w:val="en-US" w:eastAsia="zh-CN"/>
        </w:rPr>
        <w:t>xxx</w:t>
      </w:r>
      <w:r>
        <w:rPr>
          <w:rFonts w:hint="eastAsia" w:ascii="宋体" w:hAnsi="宋体" w:eastAsia="宋体" w:cs="宋体"/>
          <w:sz w:val="28"/>
          <w:szCs w:val="28"/>
        </w:rPr>
        <w:t>有限公司</w:t>
      </w:r>
    </w:p>
    <w:p>
      <w:pPr>
        <w:ind w:firstLine="560" w:firstLineChars="200"/>
        <w:jc w:val="right"/>
        <w:rPr>
          <w:rFonts w:ascii="宋体" w:hAnsi="宋体" w:eastAsia="宋体" w:cs="宋体"/>
          <w:sz w:val="28"/>
          <w:szCs w:val="28"/>
        </w:rPr>
      </w:pPr>
      <w:r>
        <w:rPr>
          <w:rFonts w:hint="eastAsia" w:ascii="宋体" w:hAnsi="宋体" w:eastAsia="宋体" w:cs="宋体"/>
          <w:sz w:val="28"/>
          <w:szCs w:val="28"/>
        </w:rPr>
        <w:t xml:space="preserve"> 2022年</w:t>
      </w:r>
      <w:r>
        <w:rPr>
          <w:rFonts w:hint="eastAsia" w:ascii="宋体" w:hAnsi="宋体" w:eastAsia="宋体" w:cs="宋体"/>
          <w:sz w:val="28"/>
          <w:szCs w:val="28"/>
          <w:lang w:val="en-US" w:eastAsia="zh-CN"/>
        </w:rPr>
        <w:t>x</w:t>
      </w:r>
      <w:r>
        <w:rPr>
          <w:rFonts w:hint="eastAsia" w:ascii="宋体" w:hAnsi="宋体" w:eastAsia="宋体" w:cs="宋体"/>
          <w:sz w:val="28"/>
          <w:szCs w:val="28"/>
        </w:rPr>
        <w:t>月</w:t>
      </w:r>
      <w:r>
        <w:rPr>
          <w:rFonts w:hint="eastAsia" w:ascii="宋体" w:hAnsi="宋体" w:eastAsia="宋体" w:cs="宋体"/>
          <w:sz w:val="28"/>
          <w:szCs w:val="28"/>
          <w:lang w:val="en-US" w:eastAsia="zh-CN"/>
        </w:rPr>
        <w:t>x</w:t>
      </w:r>
      <w:r>
        <w:rPr>
          <w:rFonts w:hint="eastAsia" w:ascii="宋体" w:hAnsi="宋体" w:eastAsia="宋体" w:cs="宋体"/>
          <w:sz w:val="28"/>
          <w:szCs w:val="28"/>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璐小墨" w:date="2022-02-15T16:46:02Z" w:initials="">
    <w:p w14:paraId="2391531E">
      <w:pPr>
        <w:pStyle w:val="5"/>
        <w:rPr>
          <w:rFonts w:hint="default" w:eastAsiaTheme="minorEastAsia"/>
          <w:lang w:val="en-US" w:eastAsia="zh-CN"/>
        </w:rPr>
      </w:pPr>
      <w:r>
        <w:rPr>
          <w:rFonts w:hint="eastAsia"/>
          <w:lang w:val="en-US" w:eastAsia="zh-CN"/>
        </w:rPr>
        <w:t>需列明所有预接入平台。</w:t>
      </w:r>
    </w:p>
  </w:comment>
  <w:comment w:id="1" w:author="璐小墨" w:date="2022-02-15T16:47:04Z" w:initials="">
    <w:p w14:paraId="58FC5650">
      <w:pPr>
        <w:pStyle w:val="5"/>
        <w:rPr>
          <w:rFonts w:hint="default" w:eastAsiaTheme="minorEastAsia"/>
          <w:lang w:val="en-US" w:eastAsia="zh-CN"/>
        </w:rPr>
      </w:pPr>
      <w:r>
        <w:rPr>
          <w:rFonts w:hint="eastAsia"/>
          <w:lang w:val="en-US" w:eastAsia="zh-CN"/>
        </w:rPr>
        <w:t>说明文件必须包含这句话，不能删除。</w:t>
      </w:r>
    </w:p>
  </w:comment>
  <w:comment w:id="2" w:author="璐小墨" w:date="2022-02-15T16:48:09Z" w:initials="">
    <w:p w14:paraId="691C2AB0">
      <w:pPr>
        <w:pStyle w:val="5"/>
        <w:rPr>
          <w:rFonts w:hint="default" w:eastAsiaTheme="minorEastAsia"/>
          <w:lang w:val="en-US" w:eastAsia="zh-CN"/>
        </w:rPr>
      </w:pPr>
      <w:r>
        <w:rPr>
          <w:rFonts w:hint="eastAsia"/>
          <w:lang w:val="en-US" w:eastAsia="zh-CN"/>
        </w:rPr>
        <w:t>结合实际监管手段撰写。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391531E" w15:done="0"/>
  <w15:commentEx w15:paraId="58FC5650" w15:done="0"/>
  <w15:commentEx w15:paraId="691C2A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璐小墨">
    <w15:presenceInfo w15:providerId="WPS Office" w15:userId="2797224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31F"/>
    <w:rsid w:val="00012664"/>
    <w:rsid w:val="00080C89"/>
    <w:rsid w:val="00112A02"/>
    <w:rsid w:val="001744AF"/>
    <w:rsid w:val="001922AC"/>
    <w:rsid w:val="001C468F"/>
    <w:rsid w:val="00213291"/>
    <w:rsid w:val="00222142"/>
    <w:rsid w:val="002B76CA"/>
    <w:rsid w:val="00312C6D"/>
    <w:rsid w:val="00387614"/>
    <w:rsid w:val="00400B35"/>
    <w:rsid w:val="004E5CD5"/>
    <w:rsid w:val="004F55D8"/>
    <w:rsid w:val="005D543D"/>
    <w:rsid w:val="005F7B9B"/>
    <w:rsid w:val="00685AA7"/>
    <w:rsid w:val="006D408E"/>
    <w:rsid w:val="00731B95"/>
    <w:rsid w:val="008C760F"/>
    <w:rsid w:val="009801C0"/>
    <w:rsid w:val="009978D2"/>
    <w:rsid w:val="009A7F7A"/>
    <w:rsid w:val="00B712F6"/>
    <w:rsid w:val="00BA6C35"/>
    <w:rsid w:val="00BB68A8"/>
    <w:rsid w:val="00BF6A05"/>
    <w:rsid w:val="00C7750C"/>
    <w:rsid w:val="00CE06B3"/>
    <w:rsid w:val="00CE47B0"/>
    <w:rsid w:val="00D16FB9"/>
    <w:rsid w:val="00D77C69"/>
    <w:rsid w:val="00DC3450"/>
    <w:rsid w:val="00DD2341"/>
    <w:rsid w:val="00E04D3B"/>
    <w:rsid w:val="00E21DF4"/>
    <w:rsid w:val="00E70A2F"/>
    <w:rsid w:val="00EC6C44"/>
    <w:rsid w:val="00F8072C"/>
    <w:rsid w:val="00F9004D"/>
    <w:rsid w:val="00FD531F"/>
    <w:rsid w:val="04EB26C1"/>
    <w:rsid w:val="059451B2"/>
    <w:rsid w:val="07D00E80"/>
    <w:rsid w:val="12CB4669"/>
    <w:rsid w:val="1585196B"/>
    <w:rsid w:val="23F775E0"/>
    <w:rsid w:val="2A2D164F"/>
    <w:rsid w:val="2AA2621D"/>
    <w:rsid w:val="2EEF6301"/>
    <w:rsid w:val="450B35EA"/>
    <w:rsid w:val="563A4E0F"/>
    <w:rsid w:val="56D51C0B"/>
    <w:rsid w:val="5B051E5D"/>
    <w:rsid w:val="669336BF"/>
    <w:rsid w:val="7F672178"/>
    <w:rsid w:val="7F706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1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character" w:styleId="8">
    <w:name w:val="annotation reference"/>
    <w:basedOn w:val="7"/>
    <w:qFormat/>
    <w:uiPriority w:val="0"/>
    <w:rPr>
      <w:sz w:val="21"/>
      <w:szCs w:val="21"/>
    </w:rPr>
  </w:style>
  <w:style w:type="paragraph" w:customStyle="1" w:styleId="9">
    <w:name w:val="Table Paragraph"/>
    <w:basedOn w:val="1"/>
    <w:qFormat/>
    <w:uiPriority w:val="1"/>
  </w:style>
  <w:style w:type="paragraph" w:styleId="10">
    <w:name w:val="List Paragraph"/>
    <w:basedOn w:val="1"/>
    <w:qFormat/>
    <w:uiPriority w:val="99"/>
    <w:pPr>
      <w:ind w:firstLine="420" w:firstLineChars="200"/>
    </w:pPr>
  </w:style>
  <w:style w:type="character" w:customStyle="1" w:styleId="11">
    <w:name w:val="标题 2 字符"/>
    <w:basedOn w:val="7"/>
    <w:link w:val="3"/>
    <w:qFormat/>
    <w:uiPriority w:val="0"/>
    <w:rPr>
      <w:rFonts w:asciiTheme="majorHAnsi" w:hAnsiTheme="majorHAnsi" w:eastAsiaTheme="majorEastAsia" w:cstheme="majorBidi"/>
      <w:b/>
      <w:bCs/>
      <w:kern w:val="2"/>
      <w:sz w:val="32"/>
      <w:szCs w:val="32"/>
    </w:rPr>
  </w:style>
  <w:style w:type="paragraph" w:customStyle="1" w:styleId="12">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5D0D39-503A-45C7-BA9C-9D008807AADB}">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110</Words>
  <Characters>629</Characters>
  <Lines>5</Lines>
  <Paragraphs>1</Paragraphs>
  <TotalTime>18</TotalTime>
  <ScaleCrop>false</ScaleCrop>
  <LinksUpToDate>false</LinksUpToDate>
  <CharactersWithSpaces>738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2022-02-08T12:14:00Z</dcterms:created>
  <dc:creator>jinfang</dc:creator>
  <cp:lastModifiedBy>璐小墨</cp:lastModifiedBy>
  <dcterms:modified xsi:type="dcterms:W3CDTF">2022-02-15T08:48:25Z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AA05E17FBC03479EB28358A7955F10EC</vt:lpwstr>
  </property>
</Properties>
</file>